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1CE8D6" w14:textId="2E4E1472" w:rsidR="002B26B9" w:rsidRPr="00444974" w:rsidRDefault="00CD7006" w:rsidP="00444974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444974">
        <w:rPr>
          <w:rFonts w:ascii="Times New Roman" w:hAnsi="Times New Roman"/>
          <w:b/>
          <w:sz w:val="24"/>
          <w:szCs w:val="24"/>
        </w:rPr>
        <w:t>Response 1</w:t>
      </w:r>
    </w:p>
    <w:p w14:paraId="4A36BCE2" w14:textId="716D6F62" w:rsidR="00DB15CF" w:rsidRDefault="00CD7006" w:rsidP="007C6F76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7C6F76">
        <w:rPr>
          <w:rFonts w:ascii="Times New Roman" w:hAnsi="Times New Roman"/>
          <w:sz w:val="24"/>
          <w:szCs w:val="24"/>
        </w:rPr>
        <w:t xml:space="preserve">Protected conduct under the National Labor Relations Act </w:t>
      </w:r>
      <w:r w:rsidR="005E6C41" w:rsidRPr="007C6F76">
        <w:rPr>
          <w:rFonts w:ascii="Times New Roman" w:hAnsi="Times New Roman"/>
          <w:sz w:val="24"/>
          <w:szCs w:val="24"/>
        </w:rPr>
        <w:t xml:space="preserve">gave rise to unions fighting for </w:t>
      </w:r>
      <w:r w:rsidRPr="007C6F76">
        <w:rPr>
          <w:rFonts w:ascii="Times New Roman" w:hAnsi="Times New Roman"/>
          <w:sz w:val="24"/>
          <w:szCs w:val="24"/>
        </w:rPr>
        <w:t>working conditions, wages and the rights of workers in general</w:t>
      </w:r>
      <w:r w:rsidR="00ED23F7">
        <w:rPr>
          <w:rFonts w:ascii="Times New Roman" w:hAnsi="Times New Roman"/>
          <w:sz w:val="24"/>
          <w:szCs w:val="24"/>
        </w:rPr>
        <w:t>.</w:t>
      </w:r>
      <w:r w:rsidR="0071398C">
        <w:rPr>
          <w:rFonts w:ascii="Times New Roman" w:hAnsi="Times New Roman"/>
          <w:sz w:val="24"/>
          <w:szCs w:val="24"/>
        </w:rPr>
        <w:t xml:space="preserve"> On the other hand, unprotected conduct is where employees are subjected to more working time, little incomes, a</w:t>
      </w:r>
      <w:r w:rsidR="00021970">
        <w:rPr>
          <w:rFonts w:ascii="Times New Roman" w:hAnsi="Times New Roman"/>
          <w:sz w:val="24"/>
          <w:szCs w:val="24"/>
        </w:rPr>
        <w:t>s well as</w:t>
      </w:r>
      <w:r w:rsidR="0071398C">
        <w:rPr>
          <w:rFonts w:ascii="Times New Roman" w:hAnsi="Times New Roman"/>
          <w:sz w:val="24"/>
          <w:szCs w:val="24"/>
        </w:rPr>
        <w:t xml:space="preserve"> inhabitable working conditions </w:t>
      </w:r>
      <w:r w:rsidR="0071398C" w:rsidRPr="007C6F76">
        <w:rPr>
          <w:rFonts w:ascii="Times New Roman" w:hAnsi="Times New Roman"/>
          <w:sz w:val="24"/>
          <w:szCs w:val="24"/>
        </w:rPr>
        <w:t>(</w:t>
      </w:r>
      <w:r w:rsidR="0071398C" w:rsidRPr="007C6F7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Levi et al., 2015</w:t>
      </w:r>
      <w:r w:rsidR="0071398C" w:rsidRPr="007C6F76">
        <w:rPr>
          <w:rFonts w:ascii="Times New Roman" w:hAnsi="Times New Roman"/>
          <w:sz w:val="24"/>
          <w:szCs w:val="24"/>
        </w:rPr>
        <w:t>)</w:t>
      </w:r>
      <w:r w:rsidRPr="007C6F76">
        <w:rPr>
          <w:rFonts w:ascii="Times New Roman" w:hAnsi="Times New Roman"/>
          <w:sz w:val="24"/>
          <w:szCs w:val="24"/>
        </w:rPr>
        <w:t xml:space="preserve">. </w:t>
      </w:r>
      <w:r w:rsidR="00FF10C8">
        <w:rPr>
          <w:rFonts w:ascii="Times New Roman" w:hAnsi="Times New Roman"/>
          <w:sz w:val="24"/>
          <w:szCs w:val="24"/>
        </w:rPr>
        <w:t>Under protected conduct e</w:t>
      </w:r>
      <w:r w:rsidRPr="007C6F76">
        <w:rPr>
          <w:rFonts w:ascii="Times New Roman" w:hAnsi="Times New Roman"/>
          <w:sz w:val="24"/>
          <w:szCs w:val="24"/>
        </w:rPr>
        <w:t xml:space="preserve">mployees are now federally protected to organize and bargain collectively through representatives </w:t>
      </w:r>
      <w:r w:rsidR="005E6C41" w:rsidRPr="007C6F76">
        <w:rPr>
          <w:rFonts w:ascii="Times New Roman" w:hAnsi="Times New Roman"/>
          <w:sz w:val="24"/>
          <w:szCs w:val="24"/>
        </w:rPr>
        <w:t xml:space="preserve">who </w:t>
      </w:r>
      <w:r>
        <w:rPr>
          <w:rFonts w:ascii="Times New Roman" w:hAnsi="Times New Roman"/>
          <w:sz w:val="24"/>
          <w:szCs w:val="24"/>
        </w:rPr>
        <w:t>have their best interest.</w:t>
      </w:r>
      <w:r w:rsidR="005E6C41" w:rsidRPr="007C6F76">
        <w:rPr>
          <w:rFonts w:ascii="Times New Roman" w:hAnsi="Times New Roman"/>
          <w:sz w:val="24"/>
          <w:szCs w:val="24"/>
        </w:rPr>
        <w:t xml:space="preserve"> </w:t>
      </w:r>
      <w:r w:rsidR="00FF10C8">
        <w:rPr>
          <w:rFonts w:ascii="Times New Roman" w:hAnsi="Times New Roman"/>
          <w:sz w:val="24"/>
          <w:szCs w:val="24"/>
        </w:rPr>
        <w:t>Additionally</w:t>
      </w:r>
      <w:r w:rsidR="001378E9" w:rsidRPr="007C6F76">
        <w:rPr>
          <w:rFonts w:ascii="Times New Roman" w:hAnsi="Times New Roman"/>
          <w:sz w:val="24"/>
          <w:szCs w:val="24"/>
        </w:rPr>
        <w:t xml:space="preserve">, today the </w:t>
      </w:r>
      <w:r w:rsidRPr="007C6F76">
        <w:rPr>
          <w:rFonts w:ascii="Times New Roman" w:hAnsi="Times New Roman"/>
          <w:sz w:val="24"/>
          <w:szCs w:val="24"/>
        </w:rPr>
        <w:t xml:space="preserve">National Labor Relations Act </w:t>
      </w:r>
      <w:r w:rsidR="00763457" w:rsidRPr="007C6F76">
        <w:rPr>
          <w:rFonts w:ascii="Times New Roman" w:hAnsi="Times New Roman"/>
          <w:sz w:val="24"/>
          <w:szCs w:val="24"/>
        </w:rPr>
        <w:t xml:space="preserve">protects workers </w:t>
      </w:r>
      <w:r>
        <w:rPr>
          <w:rFonts w:ascii="Times New Roman" w:hAnsi="Times New Roman"/>
          <w:sz w:val="24"/>
          <w:szCs w:val="24"/>
        </w:rPr>
        <w:t>who</w:t>
      </w:r>
      <w:r w:rsidR="00763457" w:rsidRPr="007C6F76">
        <w:rPr>
          <w:rFonts w:ascii="Times New Roman" w:hAnsi="Times New Roman"/>
          <w:sz w:val="24"/>
          <w:szCs w:val="24"/>
        </w:rPr>
        <w:t xml:space="preserve"> are not members of any union.</w:t>
      </w:r>
      <w:r w:rsidR="00FD66E0">
        <w:rPr>
          <w:rFonts w:ascii="Times New Roman" w:hAnsi="Times New Roman"/>
          <w:sz w:val="24"/>
          <w:szCs w:val="24"/>
        </w:rPr>
        <w:t xml:space="preserve"> I do not agree with</w:t>
      </w:r>
      <w:r w:rsidR="00C557A1">
        <w:rPr>
          <w:rFonts w:ascii="Times New Roman" w:hAnsi="Times New Roman"/>
          <w:sz w:val="24"/>
          <w:szCs w:val="24"/>
        </w:rPr>
        <w:t xml:space="preserve"> the employer's</w:t>
      </w:r>
      <w:r w:rsidR="00FD66E0">
        <w:rPr>
          <w:rFonts w:ascii="Times New Roman" w:hAnsi="Times New Roman"/>
          <w:sz w:val="24"/>
          <w:szCs w:val="24"/>
        </w:rPr>
        <w:t xml:space="preserve"> side because the </w:t>
      </w:r>
      <w:r w:rsidR="009F7D44">
        <w:rPr>
          <w:rFonts w:ascii="Times New Roman" w:hAnsi="Times New Roman"/>
          <w:sz w:val="24"/>
          <w:szCs w:val="24"/>
        </w:rPr>
        <w:t>majority of the employers engage in unfair l</w:t>
      </w:r>
      <w:r w:rsidR="006070DF">
        <w:rPr>
          <w:rFonts w:ascii="Times New Roman" w:hAnsi="Times New Roman"/>
          <w:sz w:val="24"/>
          <w:szCs w:val="24"/>
        </w:rPr>
        <w:t>abor practices hence disregarding</w:t>
      </w:r>
      <w:r w:rsidR="009F7D44">
        <w:rPr>
          <w:rFonts w:ascii="Times New Roman" w:hAnsi="Times New Roman"/>
          <w:sz w:val="24"/>
          <w:szCs w:val="24"/>
        </w:rPr>
        <w:t xml:space="preserve"> wi</w:t>
      </w:r>
      <w:bookmarkStart w:id="0" w:name="_GoBack"/>
      <w:bookmarkEnd w:id="0"/>
      <w:r w:rsidR="009F7D44">
        <w:rPr>
          <w:rFonts w:ascii="Times New Roman" w:hAnsi="Times New Roman"/>
          <w:sz w:val="24"/>
          <w:szCs w:val="24"/>
        </w:rPr>
        <w:t>th rights of their employees</w:t>
      </w:r>
      <w:r w:rsidR="00C557A1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F</w:t>
      </w:r>
      <w:r w:rsidR="00C557A1">
        <w:rPr>
          <w:rFonts w:ascii="Times New Roman" w:hAnsi="Times New Roman"/>
          <w:sz w:val="24"/>
          <w:szCs w:val="24"/>
        </w:rPr>
        <w:t>or example,</w:t>
      </w:r>
      <w:r w:rsidR="009F7D44">
        <w:rPr>
          <w:rFonts w:ascii="Times New Roman" w:hAnsi="Times New Roman"/>
          <w:sz w:val="24"/>
          <w:szCs w:val="24"/>
        </w:rPr>
        <w:t xml:space="preserve"> </w:t>
      </w:r>
      <w:r w:rsidR="00FF10C8">
        <w:rPr>
          <w:rFonts w:ascii="Times New Roman" w:hAnsi="Times New Roman"/>
          <w:sz w:val="24"/>
          <w:szCs w:val="24"/>
        </w:rPr>
        <w:t xml:space="preserve">employees </w:t>
      </w:r>
      <w:r w:rsidR="009F7D44">
        <w:rPr>
          <w:rFonts w:ascii="Times New Roman" w:hAnsi="Times New Roman"/>
          <w:sz w:val="24"/>
          <w:szCs w:val="24"/>
        </w:rPr>
        <w:t>work</w:t>
      </w:r>
      <w:r w:rsidR="00FF10C8">
        <w:rPr>
          <w:rFonts w:ascii="Times New Roman" w:hAnsi="Times New Roman"/>
          <w:sz w:val="24"/>
          <w:szCs w:val="24"/>
        </w:rPr>
        <w:t>ing</w:t>
      </w:r>
      <w:r w:rsidR="009F7D44">
        <w:rPr>
          <w:rFonts w:ascii="Times New Roman" w:hAnsi="Times New Roman"/>
          <w:sz w:val="24"/>
          <w:szCs w:val="24"/>
        </w:rPr>
        <w:t xml:space="preserve"> in</w:t>
      </w:r>
      <w:r w:rsidR="00FF10C8">
        <w:rPr>
          <w:rFonts w:ascii="Times New Roman" w:hAnsi="Times New Roman"/>
          <w:sz w:val="24"/>
          <w:szCs w:val="24"/>
        </w:rPr>
        <w:t xml:space="preserve"> unfavorable work </w:t>
      </w:r>
      <w:r w:rsidR="009F7D44">
        <w:rPr>
          <w:rFonts w:ascii="Times New Roman" w:hAnsi="Times New Roman"/>
          <w:sz w:val="24"/>
          <w:szCs w:val="24"/>
        </w:rPr>
        <w:t>conditions a</w:t>
      </w:r>
      <w:r w:rsidR="00D52CB2">
        <w:rPr>
          <w:rFonts w:ascii="Times New Roman" w:hAnsi="Times New Roman"/>
          <w:sz w:val="24"/>
          <w:szCs w:val="24"/>
        </w:rPr>
        <w:t>nd</w:t>
      </w:r>
      <w:r w:rsidR="009F7D44">
        <w:rPr>
          <w:rFonts w:ascii="Times New Roman" w:hAnsi="Times New Roman"/>
          <w:sz w:val="24"/>
          <w:szCs w:val="24"/>
        </w:rPr>
        <w:t xml:space="preserve"> </w:t>
      </w:r>
      <w:r w:rsidR="00FF10C8">
        <w:rPr>
          <w:rFonts w:ascii="Times New Roman" w:hAnsi="Times New Roman"/>
          <w:sz w:val="24"/>
          <w:szCs w:val="24"/>
        </w:rPr>
        <w:t xml:space="preserve">employers retaliation. </w:t>
      </w:r>
    </w:p>
    <w:p w14:paraId="37B9C62F" w14:textId="77777777" w:rsidR="00444974" w:rsidRPr="007C6F76" w:rsidRDefault="00CD7006" w:rsidP="0044497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Reference</w:t>
      </w:r>
    </w:p>
    <w:p w14:paraId="2C50EDA6" w14:textId="03A316D8" w:rsidR="00444974" w:rsidRPr="007C6F76" w:rsidRDefault="00CD7006" w:rsidP="00444974">
      <w:pPr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r w:rsidRPr="007C6F7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Levi, M., Melo, T., Weingast, B. R., &amp; Zlotnick, F. (2015). Ending a century of violent labor conflict: A new perspective on unionization and the national labor</w:t>
      </w:r>
      <w:r w:rsidRPr="007C6F7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relations act.</w:t>
      </w:r>
    </w:p>
    <w:p w14:paraId="450E4945" w14:textId="4E8E3183" w:rsidR="0065099C" w:rsidRPr="00444974" w:rsidRDefault="00CD7006" w:rsidP="00444974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444974">
        <w:rPr>
          <w:rFonts w:ascii="Times New Roman" w:hAnsi="Times New Roman"/>
          <w:b/>
          <w:sz w:val="24"/>
          <w:szCs w:val="24"/>
        </w:rPr>
        <w:t>Response 2</w:t>
      </w:r>
    </w:p>
    <w:p w14:paraId="0588E576" w14:textId="6F471134" w:rsidR="002B26B9" w:rsidRPr="007C6F76" w:rsidRDefault="00CD7006" w:rsidP="00FF10C8">
      <w:pPr>
        <w:spacing w:after="16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7C6F76">
        <w:rPr>
          <w:rFonts w:ascii="Times New Roman" w:hAnsi="Times New Roman"/>
          <w:sz w:val="24"/>
          <w:szCs w:val="24"/>
        </w:rPr>
        <w:t xml:space="preserve">Gentrification has both positive as well as negative impacts on the local inhabitants in my town. </w:t>
      </w:r>
      <w:r>
        <w:rPr>
          <w:rFonts w:ascii="Times New Roman" w:hAnsi="Times New Roman"/>
          <w:sz w:val="24"/>
          <w:szCs w:val="24"/>
        </w:rPr>
        <w:t>S</w:t>
      </w:r>
      <w:r w:rsidR="00FB2FBD" w:rsidRPr="007C6F76">
        <w:rPr>
          <w:rFonts w:ascii="Times New Roman" w:hAnsi="Times New Roman"/>
          <w:sz w:val="24"/>
          <w:szCs w:val="24"/>
        </w:rPr>
        <w:t xml:space="preserve">ome of the positive impacts </w:t>
      </w:r>
      <w:r w:rsidR="001946D9" w:rsidRPr="007C6F76">
        <w:rPr>
          <w:rFonts w:ascii="Times New Roman" w:hAnsi="Times New Roman"/>
          <w:sz w:val="24"/>
          <w:szCs w:val="24"/>
        </w:rPr>
        <w:t>include the boost to the local economy</w:t>
      </w:r>
      <w:r w:rsidR="00594F91" w:rsidRPr="007C6F76">
        <w:rPr>
          <w:rFonts w:ascii="Times New Roman" w:hAnsi="Times New Roman"/>
          <w:sz w:val="24"/>
          <w:szCs w:val="24"/>
        </w:rPr>
        <w:t xml:space="preserve"> by providing more businesses and </w:t>
      </w:r>
      <w:r w:rsidR="00FC365D" w:rsidRPr="007C6F76">
        <w:rPr>
          <w:rFonts w:ascii="Times New Roman" w:hAnsi="Times New Roman"/>
          <w:sz w:val="24"/>
          <w:szCs w:val="24"/>
        </w:rPr>
        <w:t xml:space="preserve">jobs to the community and </w:t>
      </w:r>
      <w:r w:rsidR="006C5854" w:rsidRPr="007C6F76">
        <w:rPr>
          <w:rFonts w:ascii="Times New Roman" w:hAnsi="Times New Roman"/>
          <w:sz w:val="24"/>
          <w:szCs w:val="24"/>
        </w:rPr>
        <w:t>lowering crime rates in the region since</w:t>
      </w:r>
      <w:r w:rsidR="001B5043" w:rsidRPr="007C6F76">
        <w:rPr>
          <w:rFonts w:ascii="Times New Roman" w:hAnsi="Times New Roman"/>
          <w:sz w:val="24"/>
          <w:szCs w:val="24"/>
        </w:rPr>
        <w:t xml:space="preserve"> there will be more property ownership</w:t>
      </w:r>
      <w:r>
        <w:rPr>
          <w:rFonts w:ascii="Times New Roman" w:hAnsi="Times New Roman"/>
          <w:sz w:val="24"/>
          <w:szCs w:val="24"/>
        </w:rPr>
        <w:t>.</w:t>
      </w:r>
      <w:r w:rsidR="001B5043" w:rsidRPr="007C6F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This brings in the</w:t>
      </w:r>
      <w:r w:rsidR="003B0249" w:rsidRPr="007C6F76">
        <w:rPr>
          <w:rFonts w:ascii="Times New Roman" w:hAnsi="Times New Roman"/>
          <w:sz w:val="24"/>
          <w:szCs w:val="24"/>
        </w:rPr>
        <w:t xml:space="preserve"> reduction in vacant properties which are a site for criminals.</w:t>
      </w:r>
      <w:r w:rsidR="003106B9" w:rsidRPr="007C6F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Contrarily</w:t>
      </w:r>
      <w:r w:rsidR="008E04D5" w:rsidRPr="007C6F76">
        <w:rPr>
          <w:rFonts w:ascii="Times New Roman" w:hAnsi="Times New Roman"/>
          <w:sz w:val="24"/>
          <w:szCs w:val="24"/>
        </w:rPr>
        <w:t xml:space="preserve">, </w:t>
      </w:r>
      <w:r w:rsidR="00BA11FB" w:rsidRPr="007C6F76">
        <w:rPr>
          <w:rFonts w:ascii="Times New Roman" w:hAnsi="Times New Roman"/>
          <w:sz w:val="24"/>
          <w:szCs w:val="24"/>
        </w:rPr>
        <w:t xml:space="preserve">gentrification also has a negative impact on </w:t>
      </w:r>
      <w:r w:rsidR="002F523B" w:rsidRPr="007C6F76">
        <w:rPr>
          <w:rFonts w:ascii="Times New Roman" w:hAnsi="Times New Roman"/>
          <w:sz w:val="24"/>
          <w:szCs w:val="24"/>
        </w:rPr>
        <w:t xml:space="preserve">the local </w:t>
      </w:r>
      <w:r w:rsidR="00B33539" w:rsidRPr="007C6F76">
        <w:rPr>
          <w:rFonts w:ascii="Times New Roman" w:hAnsi="Times New Roman"/>
          <w:sz w:val="24"/>
          <w:szCs w:val="24"/>
        </w:rPr>
        <w:t>inhabitants</w:t>
      </w:r>
      <w:r w:rsidR="002F523B" w:rsidRPr="007C6F76">
        <w:rPr>
          <w:rFonts w:ascii="Times New Roman" w:hAnsi="Times New Roman"/>
          <w:sz w:val="24"/>
          <w:szCs w:val="24"/>
        </w:rPr>
        <w:t xml:space="preserve"> where it </w:t>
      </w:r>
      <w:r>
        <w:rPr>
          <w:rFonts w:ascii="Times New Roman" w:hAnsi="Times New Roman"/>
          <w:sz w:val="24"/>
          <w:szCs w:val="24"/>
        </w:rPr>
        <w:t xml:space="preserve">leads </w:t>
      </w:r>
      <w:r>
        <w:rPr>
          <w:rFonts w:ascii="Times New Roman" w:hAnsi="Times New Roman"/>
          <w:sz w:val="24"/>
          <w:szCs w:val="24"/>
        </w:rPr>
        <w:t>to them being</w:t>
      </w:r>
      <w:r w:rsidR="002F523B" w:rsidRPr="007C6F76">
        <w:rPr>
          <w:rFonts w:ascii="Times New Roman" w:hAnsi="Times New Roman"/>
          <w:sz w:val="24"/>
          <w:szCs w:val="24"/>
        </w:rPr>
        <w:t xml:space="preserve"> displaced</w:t>
      </w:r>
      <w:r w:rsidR="009129B9" w:rsidRPr="007C6F76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Normally, the rich replace the displaced people who are mostly poor.</w:t>
      </w:r>
    </w:p>
    <w:sectPr w:rsidR="002B26B9" w:rsidRPr="007C6F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DE6664"/>
    <w:multiLevelType w:val="hybridMultilevel"/>
    <w:tmpl w:val="2C60DE5A"/>
    <w:lvl w:ilvl="0" w:tplc="1A0A3E00">
      <w:start w:val="1"/>
      <w:numFmt w:val="decimal"/>
      <w:lvlText w:val="%1."/>
      <w:lvlJc w:val="left"/>
      <w:pPr>
        <w:ind w:left="720" w:hanging="360"/>
      </w:pPr>
    </w:lvl>
    <w:lvl w:ilvl="1" w:tplc="00AC34DE" w:tentative="1">
      <w:start w:val="1"/>
      <w:numFmt w:val="lowerLetter"/>
      <w:lvlText w:val="%2."/>
      <w:lvlJc w:val="left"/>
      <w:pPr>
        <w:ind w:left="1440" w:hanging="360"/>
      </w:pPr>
    </w:lvl>
    <w:lvl w:ilvl="2" w:tplc="91723DBA" w:tentative="1">
      <w:start w:val="1"/>
      <w:numFmt w:val="lowerRoman"/>
      <w:lvlText w:val="%3."/>
      <w:lvlJc w:val="right"/>
      <w:pPr>
        <w:ind w:left="2160" w:hanging="180"/>
      </w:pPr>
    </w:lvl>
    <w:lvl w:ilvl="3" w:tplc="521C87C2" w:tentative="1">
      <w:start w:val="1"/>
      <w:numFmt w:val="decimal"/>
      <w:lvlText w:val="%4."/>
      <w:lvlJc w:val="left"/>
      <w:pPr>
        <w:ind w:left="2880" w:hanging="360"/>
      </w:pPr>
    </w:lvl>
    <w:lvl w:ilvl="4" w:tplc="ACD4CE84" w:tentative="1">
      <w:start w:val="1"/>
      <w:numFmt w:val="lowerLetter"/>
      <w:lvlText w:val="%5."/>
      <w:lvlJc w:val="left"/>
      <w:pPr>
        <w:ind w:left="3600" w:hanging="360"/>
      </w:pPr>
    </w:lvl>
    <w:lvl w:ilvl="5" w:tplc="3DA2D80E" w:tentative="1">
      <w:start w:val="1"/>
      <w:numFmt w:val="lowerRoman"/>
      <w:lvlText w:val="%6."/>
      <w:lvlJc w:val="right"/>
      <w:pPr>
        <w:ind w:left="4320" w:hanging="180"/>
      </w:pPr>
    </w:lvl>
    <w:lvl w:ilvl="6" w:tplc="449ED956" w:tentative="1">
      <w:start w:val="1"/>
      <w:numFmt w:val="decimal"/>
      <w:lvlText w:val="%7."/>
      <w:lvlJc w:val="left"/>
      <w:pPr>
        <w:ind w:left="5040" w:hanging="360"/>
      </w:pPr>
    </w:lvl>
    <w:lvl w:ilvl="7" w:tplc="50542532" w:tentative="1">
      <w:start w:val="1"/>
      <w:numFmt w:val="lowerLetter"/>
      <w:lvlText w:val="%8."/>
      <w:lvlJc w:val="left"/>
      <w:pPr>
        <w:ind w:left="5760" w:hanging="360"/>
      </w:pPr>
    </w:lvl>
    <w:lvl w:ilvl="8" w:tplc="58DA22A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6B9"/>
    <w:rsid w:val="00021970"/>
    <w:rsid w:val="00030540"/>
    <w:rsid w:val="001378E9"/>
    <w:rsid w:val="0014245B"/>
    <w:rsid w:val="001605A2"/>
    <w:rsid w:val="001946D9"/>
    <w:rsid w:val="001B5043"/>
    <w:rsid w:val="001C658F"/>
    <w:rsid w:val="001E3B7F"/>
    <w:rsid w:val="002B26B9"/>
    <w:rsid w:val="002F523B"/>
    <w:rsid w:val="003106B9"/>
    <w:rsid w:val="003B0249"/>
    <w:rsid w:val="003F2296"/>
    <w:rsid w:val="00444974"/>
    <w:rsid w:val="00594F91"/>
    <w:rsid w:val="005A0313"/>
    <w:rsid w:val="005E6C41"/>
    <w:rsid w:val="006070DF"/>
    <w:rsid w:val="0065099C"/>
    <w:rsid w:val="006C5854"/>
    <w:rsid w:val="006C6CAB"/>
    <w:rsid w:val="0071398C"/>
    <w:rsid w:val="00722368"/>
    <w:rsid w:val="00724735"/>
    <w:rsid w:val="00763457"/>
    <w:rsid w:val="007C6F76"/>
    <w:rsid w:val="0085032B"/>
    <w:rsid w:val="008E04D5"/>
    <w:rsid w:val="009129B9"/>
    <w:rsid w:val="009F7D44"/>
    <w:rsid w:val="00A10505"/>
    <w:rsid w:val="00AD1657"/>
    <w:rsid w:val="00B0194E"/>
    <w:rsid w:val="00B33539"/>
    <w:rsid w:val="00B43C84"/>
    <w:rsid w:val="00B9529E"/>
    <w:rsid w:val="00BA11FB"/>
    <w:rsid w:val="00C557A1"/>
    <w:rsid w:val="00CD7006"/>
    <w:rsid w:val="00D22692"/>
    <w:rsid w:val="00D52CB2"/>
    <w:rsid w:val="00DB15CF"/>
    <w:rsid w:val="00E54F81"/>
    <w:rsid w:val="00E7670E"/>
    <w:rsid w:val="00E96864"/>
    <w:rsid w:val="00ED23F7"/>
    <w:rsid w:val="00FB2FBD"/>
    <w:rsid w:val="00FC365D"/>
    <w:rsid w:val="00FD66E0"/>
    <w:rsid w:val="00FF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29E"/>
    <w:pPr>
      <w:spacing w:after="200" w:line="276" w:lineRule="auto"/>
    </w:pPr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26B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F10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10C8"/>
    <w:rPr>
      <w:rFonts w:ascii="Calibri" w:eastAsia="SimSun" w:hAnsi="Calibri" w:cs="Times New Roman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FF10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10C8"/>
    <w:rPr>
      <w:rFonts w:ascii="Calibri" w:eastAsia="SimSun" w:hAnsi="Calibri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29E"/>
    <w:pPr>
      <w:spacing w:after="200" w:line="276" w:lineRule="auto"/>
    </w:pPr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26B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F10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10C8"/>
    <w:rPr>
      <w:rFonts w:ascii="Calibri" w:eastAsia="SimSun" w:hAnsi="Calibri" w:cs="Times New Roman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FF10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10C8"/>
    <w:rPr>
      <w:rFonts w:ascii="Calibri" w:eastAsia="SimSu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User</cp:lastModifiedBy>
  <cp:revision>2</cp:revision>
  <dcterms:created xsi:type="dcterms:W3CDTF">2020-05-22T20:58:00Z</dcterms:created>
  <dcterms:modified xsi:type="dcterms:W3CDTF">2020-05-22T20:58:00Z</dcterms:modified>
</cp:coreProperties>
</file>